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D9FC4" w14:textId="5D80D220" w:rsidR="00561547" w:rsidRPr="00784997" w:rsidRDefault="00561547" w:rsidP="00784997">
      <w:pPr>
        <w:spacing w:line="240" w:lineRule="auto"/>
        <w:jc w:val="center"/>
        <w:rPr>
          <w:b/>
          <w:bCs/>
          <w:color w:val="4C94D8" w:themeColor="text2" w:themeTint="80"/>
          <w:sz w:val="28"/>
          <w:szCs w:val="28"/>
          <w:u w:val="single"/>
        </w:rPr>
      </w:pPr>
      <w:r w:rsidRPr="00561547">
        <w:rPr>
          <w:b/>
          <w:bCs/>
          <w:color w:val="4C94D8" w:themeColor="text2" w:themeTint="80"/>
          <w:sz w:val="28"/>
          <w:szCs w:val="28"/>
          <w:u w:val="single"/>
        </w:rPr>
        <w:t>Measham Medical Unit PPG Members Update</w:t>
      </w:r>
    </w:p>
    <w:p w14:paraId="488ACC77" w14:textId="77777777" w:rsidR="00561547" w:rsidRPr="00561547" w:rsidRDefault="00561547" w:rsidP="00784997">
      <w:pPr>
        <w:spacing w:after="0" w:line="240" w:lineRule="auto"/>
      </w:pPr>
      <w:r w:rsidRPr="00561547">
        <w:rPr>
          <w:b/>
          <w:bCs/>
        </w:rPr>
        <w:t>The PPG (patient participation group) is a group of patients, carers and GP practice</w:t>
      </w:r>
    </w:p>
    <w:p w14:paraId="0FD2BA10" w14:textId="77777777" w:rsidR="00561547" w:rsidRPr="00561547" w:rsidRDefault="00561547" w:rsidP="00784997">
      <w:pPr>
        <w:spacing w:after="0" w:line="240" w:lineRule="auto"/>
      </w:pPr>
      <w:r w:rsidRPr="00561547">
        <w:rPr>
          <w:b/>
          <w:bCs/>
        </w:rPr>
        <w:t>staff who meet to discuss practi</w:t>
      </w:r>
      <w:r>
        <w:rPr>
          <w:b/>
          <w:bCs/>
        </w:rPr>
        <w:t>c</w:t>
      </w:r>
      <w:r w:rsidRPr="00561547">
        <w:rPr>
          <w:b/>
          <w:bCs/>
        </w:rPr>
        <w:t>e issues and patient experiences to help improve</w:t>
      </w:r>
    </w:p>
    <w:p w14:paraId="2238C092" w14:textId="77777777" w:rsidR="00561547" w:rsidRPr="00561547" w:rsidRDefault="00561547" w:rsidP="00784997">
      <w:pPr>
        <w:spacing w:after="0" w:line="240" w:lineRule="auto"/>
      </w:pPr>
      <w:r w:rsidRPr="00561547">
        <w:rPr>
          <w:b/>
          <w:bCs/>
        </w:rPr>
        <w:t>the service. Since April 2015 it has been a contractual requirement of NHS England</w:t>
      </w:r>
    </w:p>
    <w:p w14:paraId="2D4844F9" w14:textId="1F1C24ED" w:rsidR="00561547" w:rsidRDefault="00561547" w:rsidP="00784997">
      <w:pPr>
        <w:spacing w:after="0" w:line="240" w:lineRule="auto"/>
        <w:rPr>
          <w:b/>
          <w:bCs/>
        </w:rPr>
      </w:pPr>
      <w:r w:rsidRPr="00561547">
        <w:rPr>
          <w:b/>
          <w:bCs/>
        </w:rPr>
        <w:t>for all GP practices to have a PPG.</w:t>
      </w:r>
    </w:p>
    <w:p w14:paraId="3634B8C7" w14:textId="77777777" w:rsidR="00561547" w:rsidRDefault="00561547" w:rsidP="00784997">
      <w:pPr>
        <w:spacing w:after="0" w:line="240" w:lineRule="auto"/>
        <w:rPr>
          <w:b/>
          <w:bCs/>
        </w:rPr>
      </w:pPr>
    </w:p>
    <w:p w14:paraId="4F9361C4" w14:textId="5AE77D5A" w:rsidR="00561547" w:rsidRPr="00561547" w:rsidRDefault="00561547" w:rsidP="00784997">
      <w:pPr>
        <w:spacing w:after="0" w:line="240" w:lineRule="auto"/>
      </w:pPr>
      <w:r w:rsidRPr="00561547">
        <w:rPr>
          <w:b/>
          <w:bCs/>
        </w:rPr>
        <w:t xml:space="preserve">The PPG members met with staff from the </w:t>
      </w:r>
      <w:r>
        <w:rPr>
          <w:b/>
          <w:bCs/>
        </w:rPr>
        <w:t>m</w:t>
      </w:r>
      <w:r w:rsidRPr="00561547">
        <w:rPr>
          <w:b/>
          <w:bCs/>
        </w:rPr>
        <w:t xml:space="preserve">edical unit on 8th September </w:t>
      </w:r>
      <w:r>
        <w:rPr>
          <w:b/>
          <w:bCs/>
        </w:rPr>
        <w:t xml:space="preserve">2025 </w:t>
      </w:r>
      <w:r w:rsidRPr="00561547">
        <w:rPr>
          <w:b/>
          <w:bCs/>
        </w:rPr>
        <w:t>where</w:t>
      </w:r>
      <w:r>
        <w:t xml:space="preserve"> </w:t>
      </w:r>
      <w:r w:rsidRPr="00561547">
        <w:rPr>
          <w:b/>
          <w:bCs/>
        </w:rPr>
        <w:t>various topics were discussed with regards to the medical unit and their patient</w:t>
      </w:r>
      <w:r>
        <w:rPr>
          <w:b/>
          <w:bCs/>
        </w:rPr>
        <w:t>s</w:t>
      </w:r>
      <w:r w:rsidRPr="00561547">
        <w:rPr>
          <w:b/>
          <w:bCs/>
        </w:rPr>
        <w:t>.</w:t>
      </w:r>
      <w:r w:rsidR="0017126F">
        <w:rPr>
          <w:b/>
          <w:bCs/>
        </w:rPr>
        <w:t xml:space="preserve">  The following is an update of discussions:</w:t>
      </w:r>
    </w:p>
    <w:p w14:paraId="53EF93C9" w14:textId="77777777" w:rsidR="00561547" w:rsidRPr="00561547" w:rsidRDefault="00561547" w:rsidP="00784997">
      <w:pPr>
        <w:spacing w:after="0" w:line="240" w:lineRule="auto"/>
      </w:pPr>
    </w:p>
    <w:p w14:paraId="0C757C65" w14:textId="77777777" w:rsidR="00561547" w:rsidRPr="00561547" w:rsidRDefault="00561547" w:rsidP="00784997">
      <w:pPr>
        <w:spacing w:after="0" w:line="240" w:lineRule="auto"/>
        <w:rPr>
          <w:color w:val="4C94D8" w:themeColor="text2" w:themeTint="80"/>
        </w:rPr>
      </w:pPr>
      <w:r w:rsidRPr="00561547">
        <w:rPr>
          <w:b/>
          <w:bCs/>
          <w:color w:val="4C94D8" w:themeColor="text2" w:themeTint="80"/>
        </w:rPr>
        <w:t>Refurbishment</w:t>
      </w:r>
    </w:p>
    <w:p w14:paraId="1231DCB3" w14:textId="77777777" w:rsidR="00561547" w:rsidRPr="00561547" w:rsidRDefault="00561547" w:rsidP="00784997">
      <w:pPr>
        <w:spacing w:after="0" w:line="240" w:lineRule="auto"/>
      </w:pPr>
      <w:r w:rsidRPr="00561547">
        <w:rPr>
          <w:b/>
          <w:bCs/>
        </w:rPr>
        <w:t>The disabled toilets have now been refurbished, resulting in improved access for</w:t>
      </w:r>
    </w:p>
    <w:p w14:paraId="1DEC86BC" w14:textId="77777777" w:rsidR="00561547" w:rsidRDefault="00561547" w:rsidP="00784997">
      <w:pPr>
        <w:spacing w:after="0" w:line="240" w:lineRule="auto"/>
        <w:rPr>
          <w:b/>
          <w:bCs/>
        </w:rPr>
      </w:pPr>
      <w:r w:rsidRPr="00561547">
        <w:rPr>
          <w:b/>
          <w:bCs/>
        </w:rPr>
        <w:t>patients.</w:t>
      </w:r>
    </w:p>
    <w:p w14:paraId="0A4BEA4D" w14:textId="77777777" w:rsidR="0017126F" w:rsidRPr="00561547" w:rsidRDefault="0017126F" w:rsidP="00784997">
      <w:pPr>
        <w:spacing w:after="0" w:line="240" w:lineRule="auto"/>
      </w:pPr>
    </w:p>
    <w:p w14:paraId="15F9AD9F" w14:textId="77777777" w:rsidR="00561547" w:rsidRPr="00561547" w:rsidRDefault="00561547" w:rsidP="00784997">
      <w:pPr>
        <w:spacing w:after="0" w:line="240" w:lineRule="auto"/>
        <w:rPr>
          <w:color w:val="4C94D8" w:themeColor="text2" w:themeTint="80"/>
        </w:rPr>
      </w:pPr>
      <w:r w:rsidRPr="00561547">
        <w:rPr>
          <w:b/>
          <w:bCs/>
          <w:color w:val="4C94D8" w:themeColor="text2" w:themeTint="80"/>
        </w:rPr>
        <w:t>Medicine Wastage</w:t>
      </w:r>
    </w:p>
    <w:p w14:paraId="26865FA4" w14:textId="77777777" w:rsidR="00561547" w:rsidRPr="00561547" w:rsidRDefault="00561547" w:rsidP="00784997">
      <w:pPr>
        <w:spacing w:after="0" w:line="240" w:lineRule="auto"/>
      </w:pPr>
      <w:r w:rsidRPr="00561547">
        <w:rPr>
          <w:b/>
          <w:bCs/>
        </w:rPr>
        <w:t>Please only order what you need. Due to stockpiling, excess medication can be</w:t>
      </w:r>
    </w:p>
    <w:p w14:paraId="0C0FD6DF" w14:textId="77777777" w:rsidR="00561547" w:rsidRDefault="00561547" w:rsidP="00784997">
      <w:pPr>
        <w:spacing w:after="0" w:line="240" w:lineRule="auto"/>
        <w:rPr>
          <w:b/>
          <w:bCs/>
        </w:rPr>
      </w:pPr>
      <w:r w:rsidRPr="00561547">
        <w:rPr>
          <w:b/>
          <w:bCs/>
        </w:rPr>
        <w:t>disposed of by returning it to your dispensing chemist or pharmacy.</w:t>
      </w:r>
    </w:p>
    <w:p w14:paraId="4481E300" w14:textId="77777777" w:rsidR="0017126F" w:rsidRPr="00561547" w:rsidRDefault="0017126F" w:rsidP="00784997">
      <w:pPr>
        <w:spacing w:after="0" w:line="240" w:lineRule="auto"/>
      </w:pPr>
    </w:p>
    <w:p w14:paraId="56B2D6A4" w14:textId="77777777" w:rsidR="00561547" w:rsidRPr="00561547" w:rsidRDefault="00561547" w:rsidP="00784997">
      <w:pPr>
        <w:spacing w:after="0" w:line="240" w:lineRule="auto"/>
        <w:rPr>
          <w:color w:val="4C94D8" w:themeColor="text2" w:themeTint="80"/>
        </w:rPr>
      </w:pPr>
      <w:r w:rsidRPr="00561547">
        <w:rPr>
          <w:b/>
          <w:bCs/>
          <w:color w:val="4C94D8" w:themeColor="text2" w:themeTint="80"/>
        </w:rPr>
        <w:t>Cervical Screening</w:t>
      </w:r>
    </w:p>
    <w:p w14:paraId="25E1432C" w14:textId="77777777" w:rsidR="00561547" w:rsidRPr="00561547" w:rsidRDefault="00561547" w:rsidP="00784997">
      <w:pPr>
        <w:spacing w:after="0" w:line="240" w:lineRule="auto"/>
      </w:pPr>
      <w:r w:rsidRPr="00561547">
        <w:rPr>
          <w:b/>
          <w:bCs/>
        </w:rPr>
        <w:t>We encourage all eligible women to attend for their smears. HPV vaccine has</w:t>
      </w:r>
    </w:p>
    <w:p w14:paraId="4DDAB08C" w14:textId="77777777" w:rsidR="00561547" w:rsidRPr="00561547" w:rsidRDefault="00561547" w:rsidP="00784997">
      <w:pPr>
        <w:spacing w:after="0" w:line="240" w:lineRule="auto"/>
      </w:pPr>
      <w:r w:rsidRPr="00561547">
        <w:rPr>
          <w:b/>
          <w:bCs/>
        </w:rPr>
        <w:t>proved effective since being introduced. The PCN are running smear clinics on a</w:t>
      </w:r>
    </w:p>
    <w:p w14:paraId="59B3C239" w14:textId="744CD442" w:rsidR="00561547" w:rsidRDefault="00561547" w:rsidP="00784997">
      <w:pPr>
        <w:spacing w:after="0" w:line="240" w:lineRule="auto"/>
        <w:rPr>
          <w:b/>
          <w:bCs/>
        </w:rPr>
      </w:pPr>
      <w:r w:rsidRPr="00561547">
        <w:rPr>
          <w:b/>
          <w:bCs/>
        </w:rPr>
        <w:t>Saturday morning at Coalville and Ashby (See websites)</w:t>
      </w:r>
      <w:r w:rsidR="0017126F">
        <w:rPr>
          <w:b/>
          <w:bCs/>
        </w:rPr>
        <w:t xml:space="preserve"> as well as appointments at the medical centre in the week.</w:t>
      </w:r>
    </w:p>
    <w:p w14:paraId="0DD95576" w14:textId="77777777" w:rsidR="0017126F" w:rsidRPr="00561547" w:rsidRDefault="0017126F" w:rsidP="00784997">
      <w:pPr>
        <w:spacing w:after="0" w:line="240" w:lineRule="auto"/>
      </w:pPr>
    </w:p>
    <w:p w14:paraId="602EFCF7" w14:textId="77777777" w:rsidR="00561547" w:rsidRPr="00561547" w:rsidRDefault="00561547" w:rsidP="00784997">
      <w:pPr>
        <w:spacing w:after="0" w:line="240" w:lineRule="auto"/>
        <w:rPr>
          <w:color w:val="4C94D8" w:themeColor="text2" w:themeTint="80"/>
        </w:rPr>
      </w:pPr>
      <w:r w:rsidRPr="00561547">
        <w:rPr>
          <w:b/>
          <w:bCs/>
          <w:color w:val="4C94D8" w:themeColor="text2" w:themeTint="80"/>
        </w:rPr>
        <w:t>Social Prescribing</w:t>
      </w:r>
    </w:p>
    <w:p w14:paraId="05AB7E07" w14:textId="335312A5" w:rsidR="00561547" w:rsidRDefault="00561547" w:rsidP="00784997">
      <w:pPr>
        <w:spacing w:after="0" w:line="240" w:lineRule="auto"/>
        <w:rPr>
          <w:b/>
          <w:bCs/>
        </w:rPr>
      </w:pPr>
      <w:r w:rsidRPr="00561547">
        <w:rPr>
          <w:b/>
          <w:bCs/>
        </w:rPr>
        <w:t>Leaflets and information are currently being updated</w:t>
      </w:r>
      <w:r w:rsidR="0017126F">
        <w:rPr>
          <w:b/>
          <w:bCs/>
        </w:rPr>
        <w:t>.  Once the content is available it will be produced in both electronic and paper formats.</w:t>
      </w:r>
    </w:p>
    <w:p w14:paraId="1AB60CDD" w14:textId="77777777" w:rsidR="0017126F" w:rsidRPr="00561547" w:rsidRDefault="0017126F" w:rsidP="00784997">
      <w:pPr>
        <w:spacing w:after="0" w:line="240" w:lineRule="auto"/>
      </w:pPr>
    </w:p>
    <w:p w14:paraId="0D6026A9" w14:textId="581E409C" w:rsidR="00561547" w:rsidRDefault="0017126F" w:rsidP="00784997">
      <w:pPr>
        <w:spacing w:after="0" w:line="240" w:lineRule="auto"/>
        <w:rPr>
          <w:b/>
          <w:bCs/>
        </w:rPr>
      </w:pPr>
      <w:r>
        <w:rPr>
          <w:b/>
          <w:bCs/>
        </w:rPr>
        <w:t xml:space="preserve">Measham Medical Unit is an </w:t>
      </w:r>
      <w:r w:rsidR="00561547" w:rsidRPr="00561547">
        <w:rPr>
          <w:b/>
          <w:bCs/>
        </w:rPr>
        <w:t>Active Practi</w:t>
      </w:r>
      <w:r>
        <w:rPr>
          <w:b/>
          <w:bCs/>
        </w:rPr>
        <w:t>c</w:t>
      </w:r>
      <w:r w:rsidR="00561547" w:rsidRPr="00561547">
        <w:rPr>
          <w:b/>
          <w:bCs/>
        </w:rPr>
        <w:t>e</w:t>
      </w:r>
      <w:r>
        <w:rPr>
          <w:b/>
          <w:bCs/>
        </w:rPr>
        <w:t xml:space="preserve">, obtaining their accreditation in 2024.  The Active Practice Champion is Charlotte </w:t>
      </w:r>
      <w:proofErr w:type="gramStart"/>
      <w:r>
        <w:rPr>
          <w:b/>
          <w:bCs/>
        </w:rPr>
        <w:t>Mather</w:t>
      </w:r>
      <w:proofErr w:type="gramEnd"/>
      <w:r>
        <w:rPr>
          <w:b/>
          <w:bCs/>
        </w:rPr>
        <w:t xml:space="preserve"> and she will be arranging walks linking in with Park run on Saturday mornings.  If you are interested, please contact Charlotte at the surgery.</w:t>
      </w:r>
    </w:p>
    <w:p w14:paraId="1BC65232" w14:textId="77777777" w:rsidR="0017126F" w:rsidRPr="00561547" w:rsidRDefault="0017126F" w:rsidP="00784997">
      <w:pPr>
        <w:spacing w:after="0" w:line="240" w:lineRule="auto"/>
      </w:pPr>
    </w:p>
    <w:p w14:paraId="3CB7E2CF" w14:textId="77777777" w:rsidR="00561547" w:rsidRPr="00561547" w:rsidRDefault="00561547" w:rsidP="00784997">
      <w:pPr>
        <w:spacing w:after="0" w:line="240" w:lineRule="auto"/>
        <w:rPr>
          <w:color w:val="4C94D8" w:themeColor="text2" w:themeTint="80"/>
        </w:rPr>
      </w:pPr>
      <w:r w:rsidRPr="00561547">
        <w:rPr>
          <w:b/>
          <w:bCs/>
          <w:color w:val="4C94D8" w:themeColor="text2" w:themeTint="80"/>
        </w:rPr>
        <w:t>Immunisations</w:t>
      </w:r>
    </w:p>
    <w:p w14:paraId="7584E8A0" w14:textId="77777777" w:rsidR="00561547" w:rsidRPr="00561547" w:rsidRDefault="00561547" w:rsidP="00784997">
      <w:pPr>
        <w:spacing w:after="0" w:line="240" w:lineRule="auto"/>
      </w:pPr>
      <w:r w:rsidRPr="00561547">
        <w:rPr>
          <w:b/>
          <w:bCs/>
        </w:rPr>
        <w:t>We have now entered the flu season. Flu and covid vaccines will be given at MMU</w:t>
      </w:r>
    </w:p>
    <w:p w14:paraId="06DD42A1" w14:textId="77777777" w:rsidR="00561547" w:rsidRPr="00561547" w:rsidRDefault="00561547" w:rsidP="00784997">
      <w:pPr>
        <w:spacing w:after="0" w:line="240" w:lineRule="auto"/>
      </w:pPr>
      <w:r w:rsidRPr="00561547">
        <w:rPr>
          <w:b/>
          <w:bCs/>
        </w:rPr>
        <w:t>Flu for over 65’s and covid for the over 75s and immunosuppressed patients. Check</w:t>
      </w:r>
    </w:p>
    <w:p w14:paraId="7151E1BE" w14:textId="13CEAD33" w:rsidR="00561547" w:rsidRDefault="00561547" w:rsidP="00784997">
      <w:pPr>
        <w:spacing w:after="0" w:line="240" w:lineRule="auto"/>
        <w:rPr>
          <w:b/>
          <w:bCs/>
        </w:rPr>
      </w:pPr>
      <w:r w:rsidRPr="00561547">
        <w:rPr>
          <w:b/>
          <w:bCs/>
        </w:rPr>
        <w:t xml:space="preserve">website to see for </w:t>
      </w:r>
      <w:r w:rsidR="0017126F">
        <w:rPr>
          <w:b/>
          <w:bCs/>
        </w:rPr>
        <w:t>eligible criteria</w:t>
      </w:r>
      <w:r w:rsidRPr="00561547">
        <w:rPr>
          <w:b/>
          <w:bCs/>
        </w:rPr>
        <w:t xml:space="preserve"> and guidelines on booking appointments.</w:t>
      </w:r>
    </w:p>
    <w:p w14:paraId="2D31FD05" w14:textId="77777777" w:rsidR="0017126F" w:rsidRDefault="0017126F" w:rsidP="00784997">
      <w:pPr>
        <w:spacing w:after="0" w:line="240" w:lineRule="auto"/>
        <w:rPr>
          <w:b/>
          <w:bCs/>
        </w:rPr>
      </w:pPr>
    </w:p>
    <w:p w14:paraId="16F86532" w14:textId="77777777" w:rsidR="0017126F" w:rsidRPr="00561547" w:rsidRDefault="0017126F" w:rsidP="00784997">
      <w:pPr>
        <w:spacing w:after="0" w:line="240" w:lineRule="auto"/>
      </w:pPr>
    </w:p>
    <w:p w14:paraId="6D4E2C42" w14:textId="77777777" w:rsidR="00561547" w:rsidRPr="00561547" w:rsidRDefault="00561547" w:rsidP="00784997">
      <w:pPr>
        <w:spacing w:after="0" w:line="240" w:lineRule="auto"/>
        <w:rPr>
          <w:color w:val="4C94D8" w:themeColor="text2" w:themeTint="80"/>
        </w:rPr>
      </w:pPr>
      <w:r w:rsidRPr="00561547">
        <w:rPr>
          <w:b/>
          <w:bCs/>
          <w:color w:val="4C94D8" w:themeColor="text2" w:themeTint="80"/>
        </w:rPr>
        <w:t>Work Well</w:t>
      </w:r>
    </w:p>
    <w:p w14:paraId="6B04D217" w14:textId="77777777" w:rsidR="00561547" w:rsidRPr="00561547" w:rsidRDefault="00561547" w:rsidP="00784997">
      <w:pPr>
        <w:spacing w:after="0" w:line="240" w:lineRule="auto"/>
      </w:pPr>
      <w:r w:rsidRPr="00561547">
        <w:rPr>
          <w:b/>
          <w:bCs/>
        </w:rPr>
        <w:t>This is a new initiative, which has been set up to assist the long-term-sick back to</w:t>
      </w:r>
    </w:p>
    <w:p w14:paraId="32FCAEC6" w14:textId="77777777" w:rsidR="00561547" w:rsidRDefault="00561547" w:rsidP="00784997">
      <w:pPr>
        <w:spacing w:after="0" w:line="240" w:lineRule="auto"/>
        <w:rPr>
          <w:b/>
          <w:bCs/>
        </w:rPr>
      </w:pPr>
      <w:r w:rsidRPr="00561547">
        <w:rPr>
          <w:b/>
          <w:bCs/>
        </w:rPr>
        <w:t>work.</w:t>
      </w:r>
    </w:p>
    <w:p w14:paraId="370902DF" w14:textId="77777777" w:rsidR="0017126F" w:rsidRPr="00561547" w:rsidRDefault="0017126F" w:rsidP="00784997">
      <w:pPr>
        <w:spacing w:after="0" w:line="240" w:lineRule="auto"/>
      </w:pPr>
    </w:p>
    <w:p w14:paraId="22C9A37E" w14:textId="77777777" w:rsidR="00561547" w:rsidRPr="00561547" w:rsidRDefault="00561547" w:rsidP="00784997">
      <w:pPr>
        <w:spacing w:after="0" w:line="240" w:lineRule="auto"/>
        <w:rPr>
          <w:color w:val="4C94D8" w:themeColor="text2" w:themeTint="80"/>
        </w:rPr>
      </w:pPr>
      <w:r w:rsidRPr="00561547">
        <w:rPr>
          <w:b/>
          <w:bCs/>
          <w:color w:val="4C94D8" w:themeColor="text2" w:themeTint="80"/>
        </w:rPr>
        <w:t>Shuttle Bus</w:t>
      </w:r>
    </w:p>
    <w:p w14:paraId="2C91F024" w14:textId="77777777" w:rsidR="00561547" w:rsidRPr="00561547" w:rsidRDefault="00561547" w:rsidP="00784997">
      <w:pPr>
        <w:spacing w:after="0" w:line="240" w:lineRule="auto"/>
      </w:pPr>
      <w:r w:rsidRPr="00561547">
        <w:rPr>
          <w:b/>
          <w:bCs/>
        </w:rPr>
        <w:t>From April 2024 to March 2025, 1,709 appointments were provided for 267 different</w:t>
      </w:r>
    </w:p>
    <w:p w14:paraId="75B666F9" w14:textId="431CE574" w:rsidR="00561547" w:rsidRPr="00561547" w:rsidRDefault="00561547" w:rsidP="00784997">
      <w:pPr>
        <w:spacing w:after="0" w:line="240" w:lineRule="auto"/>
      </w:pPr>
      <w:r w:rsidRPr="00561547">
        <w:rPr>
          <w:b/>
          <w:bCs/>
        </w:rPr>
        <w:t xml:space="preserve">patients. This is despite the time when the shuttle </w:t>
      </w:r>
      <w:r w:rsidR="0017126F">
        <w:rPr>
          <w:b/>
          <w:bCs/>
        </w:rPr>
        <w:t xml:space="preserve">bus </w:t>
      </w:r>
      <w:r w:rsidRPr="00561547">
        <w:rPr>
          <w:b/>
          <w:bCs/>
        </w:rPr>
        <w:t>was stolen and out of action.</w:t>
      </w:r>
    </w:p>
    <w:p w14:paraId="71994CC0" w14:textId="61209044" w:rsidR="00561547" w:rsidRDefault="0017126F" w:rsidP="00784997">
      <w:pPr>
        <w:spacing w:after="0" w:line="240" w:lineRule="auto"/>
        <w:rPr>
          <w:b/>
          <w:bCs/>
        </w:rPr>
      </w:pPr>
      <w:r>
        <w:rPr>
          <w:b/>
          <w:bCs/>
        </w:rPr>
        <w:lastRenderedPageBreak/>
        <w:t xml:space="preserve">From </w:t>
      </w:r>
      <w:r w:rsidR="00561547" w:rsidRPr="00561547">
        <w:rPr>
          <w:b/>
          <w:bCs/>
        </w:rPr>
        <w:t>March 2025 ongoing, so far 392 appointments have been met for 137 patients.</w:t>
      </w:r>
      <w:r>
        <w:rPr>
          <w:b/>
          <w:bCs/>
        </w:rPr>
        <w:t xml:space="preserve"> The service is available for anyone aged who is having problems accessing the surgery </w:t>
      </w:r>
    </w:p>
    <w:p w14:paraId="3C101439" w14:textId="77777777" w:rsidR="0017126F" w:rsidRPr="00561547" w:rsidRDefault="0017126F" w:rsidP="00784997">
      <w:pPr>
        <w:spacing w:after="0" w:line="240" w:lineRule="auto"/>
      </w:pPr>
    </w:p>
    <w:p w14:paraId="212249FA" w14:textId="77777777" w:rsidR="00561547" w:rsidRPr="00561547" w:rsidRDefault="00561547" w:rsidP="00784997">
      <w:pPr>
        <w:spacing w:after="0" w:line="240" w:lineRule="auto"/>
        <w:rPr>
          <w:color w:val="4C94D8" w:themeColor="text2" w:themeTint="80"/>
        </w:rPr>
      </w:pPr>
      <w:r w:rsidRPr="00561547">
        <w:rPr>
          <w:b/>
          <w:bCs/>
          <w:color w:val="4C94D8" w:themeColor="text2" w:themeTint="80"/>
        </w:rPr>
        <w:t>Staff Update</w:t>
      </w:r>
    </w:p>
    <w:p w14:paraId="3B7CC8C6" w14:textId="77777777" w:rsidR="00561547" w:rsidRPr="00561547" w:rsidRDefault="00561547" w:rsidP="00784997">
      <w:pPr>
        <w:spacing w:after="0" w:line="240" w:lineRule="auto"/>
      </w:pPr>
      <w:r w:rsidRPr="00561547">
        <w:rPr>
          <w:b/>
          <w:bCs/>
        </w:rPr>
        <w:t>2 new registrars and 4 reception staff have now joined the team.</w:t>
      </w:r>
    </w:p>
    <w:p w14:paraId="3D2F1C50" w14:textId="77777777" w:rsidR="00561547" w:rsidRPr="00561547" w:rsidRDefault="00561547" w:rsidP="00784997">
      <w:pPr>
        <w:spacing w:after="0" w:line="240" w:lineRule="auto"/>
      </w:pPr>
      <w:r w:rsidRPr="00561547">
        <w:rPr>
          <w:b/>
          <w:bCs/>
        </w:rPr>
        <w:t>Due to restructuring, Tracy Parker has now become the Practice Manager, working</w:t>
      </w:r>
    </w:p>
    <w:p w14:paraId="535DEE5F" w14:textId="0598D8D3" w:rsidR="00561547" w:rsidRPr="00561547" w:rsidRDefault="00561547" w:rsidP="00784997">
      <w:pPr>
        <w:spacing w:after="0" w:line="240" w:lineRule="auto"/>
      </w:pPr>
      <w:r w:rsidRPr="00561547">
        <w:rPr>
          <w:b/>
          <w:bCs/>
        </w:rPr>
        <w:t>closely with Mark Cheshire, the Business Manager. We also welcome</w:t>
      </w:r>
      <w:r w:rsidR="00784997">
        <w:rPr>
          <w:b/>
          <w:bCs/>
        </w:rPr>
        <w:t>d in June</w:t>
      </w:r>
      <w:r w:rsidRPr="00561547">
        <w:rPr>
          <w:b/>
          <w:bCs/>
        </w:rPr>
        <w:t xml:space="preserve"> a</w:t>
      </w:r>
    </w:p>
    <w:p w14:paraId="558E8D06" w14:textId="5B93293F" w:rsidR="00561547" w:rsidRPr="00561547" w:rsidRDefault="00561547" w:rsidP="00784997">
      <w:pPr>
        <w:spacing w:after="0" w:line="240" w:lineRule="auto"/>
      </w:pPr>
      <w:r w:rsidRPr="00561547">
        <w:rPr>
          <w:b/>
          <w:bCs/>
        </w:rPr>
        <w:t>new Advanced Nurse Practitioner</w:t>
      </w:r>
      <w:r w:rsidR="00784997">
        <w:rPr>
          <w:b/>
          <w:bCs/>
        </w:rPr>
        <w:t xml:space="preserve"> - </w:t>
      </w:r>
      <w:r w:rsidRPr="00561547">
        <w:rPr>
          <w:b/>
          <w:bCs/>
        </w:rPr>
        <w:t>Rachel O'Mara, and Dr Sridahan, who works for</w:t>
      </w:r>
    </w:p>
    <w:p w14:paraId="58C50934" w14:textId="77777777" w:rsidR="00561547" w:rsidRPr="00561547" w:rsidRDefault="00561547" w:rsidP="00784997">
      <w:pPr>
        <w:spacing w:after="0" w:line="240" w:lineRule="auto"/>
      </w:pPr>
      <w:r w:rsidRPr="00561547">
        <w:rPr>
          <w:b/>
          <w:bCs/>
        </w:rPr>
        <w:t>the PCN, seeing patients from all over the area, including Measham patients on</w:t>
      </w:r>
    </w:p>
    <w:p w14:paraId="19FEEA8E" w14:textId="77777777" w:rsidR="00561547" w:rsidRDefault="00561547" w:rsidP="00784997">
      <w:pPr>
        <w:spacing w:after="0" w:line="240" w:lineRule="auto"/>
        <w:rPr>
          <w:b/>
          <w:bCs/>
        </w:rPr>
      </w:pPr>
      <w:r w:rsidRPr="00561547">
        <w:rPr>
          <w:b/>
          <w:bCs/>
        </w:rPr>
        <w:t>Monday and Tuesdays.</w:t>
      </w:r>
    </w:p>
    <w:p w14:paraId="66AE65FA" w14:textId="77777777" w:rsidR="00784997" w:rsidRPr="00561547" w:rsidRDefault="00784997" w:rsidP="00784997">
      <w:pPr>
        <w:spacing w:after="0" w:line="240" w:lineRule="auto"/>
      </w:pPr>
    </w:p>
    <w:p w14:paraId="63791B2E" w14:textId="660A758D" w:rsidR="00561547" w:rsidRPr="00561547" w:rsidRDefault="00561547" w:rsidP="00784997">
      <w:pPr>
        <w:spacing w:after="0" w:line="240" w:lineRule="auto"/>
        <w:rPr>
          <w:color w:val="4C94D8" w:themeColor="text2" w:themeTint="80"/>
        </w:rPr>
      </w:pPr>
      <w:r w:rsidRPr="00561547">
        <w:rPr>
          <w:b/>
          <w:bCs/>
          <w:color w:val="4C94D8" w:themeColor="text2" w:themeTint="80"/>
        </w:rPr>
        <w:t xml:space="preserve">Every </w:t>
      </w:r>
      <w:r w:rsidR="00784997" w:rsidRPr="00784997">
        <w:rPr>
          <w:b/>
          <w:bCs/>
          <w:color w:val="4C94D8" w:themeColor="text2" w:themeTint="80"/>
        </w:rPr>
        <w:t>Woman’s</w:t>
      </w:r>
      <w:r w:rsidRPr="00561547">
        <w:rPr>
          <w:b/>
          <w:bCs/>
          <w:color w:val="4C94D8" w:themeColor="text2" w:themeTint="80"/>
        </w:rPr>
        <w:t xml:space="preserve"> Health Matters</w:t>
      </w:r>
    </w:p>
    <w:p w14:paraId="3814AC7F" w14:textId="43C1280E" w:rsidR="00561547" w:rsidRPr="00561547" w:rsidRDefault="00561547" w:rsidP="00784997">
      <w:pPr>
        <w:spacing w:after="0" w:line="240" w:lineRule="auto"/>
      </w:pPr>
      <w:r w:rsidRPr="00561547">
        <w:rPr>
          <w:b/>
          <w:bCs/>
        </w:rPr>
        <w:t>In combination with Health Watch, Women of all ages can take part by accessing an</w:t>
      </w:r>
      <w:r w:rsidR="00784997">
        <w:rPr>
          <w:b/>
          <w:bCs/>
        </w:rPr>
        <w:t xml:space="preserve"> online link which is now available on the medical </w:t>
      </w:r>
      <w:proofErr w:type="gramStart"/>
      <w:r w:rsidR="00784997">
        <w:rPr>
          <w:b/>
          <w:bCs/>
        </w:rPr>
        <w:t>units</w:t>
      </w:r>
      <w:proofErr w:type="gramEnd"/>
      <w:r w:rsidR="00784997">
        <w:rPr>
          <w:b/>
          <w:bCs/>
        </w:rPr>
        <w:t xml:space="preserve"> website, </w:t>
      </w:r>
      <w:proofErr w:type="spellStart"/>
      <w:r w:rsidR="00784997">
        <w:rPr>
          <w:b/>
          <w:bCs/>
        </w:rPr>
        <w:t>facebook</w:t>
      </w:r>
      <w:proofErr w:type="spellEnd"/>
      <w:r w:rsidR="00784997">
        <w:rPr>
          <w:b/>
          <w:bCs/>
        </w:rPr>
        <w:t xml:space="preserve"> page or at the surgery in poster format.  The survey takes 10 minutes to complete and is open to all women and girls 14 years or above.  The information is provided anonymously.  Please take part if you can.</w:t>
      </w:r>
    </w:p>
    <w:p w14:paraId="03C648B6" w14:textId="77777777" w:rsidR="007F2A20" w:rsidRDefault="007F2A20" w:rsidP="00784997">
      <w:pPr>
        <w:spacing w:after="0" w:line="240" w:lineRule="auto"/>
      </w:pPr>
    </w:p>
    <w:sectPr w:rsidR="007F2A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547"/>
    <w:rsid w:val="0017126F"/>
    <w:rsid w:val="004417C4"/>
    <w:rsid w:val="00561547"/>
    <w:rsid w:val="00604A12"/>
    <w:rsid w:val="00784997"/>
    <w:rsid w:val="007F2A20"/>
    <w:rsid w:val="00BA67E7"/>
    <w:rsid w:val="00CD5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D569B"/>
  <w15:chartTrackingRefBased/>
  <w15:docId w15:val="{7A2E4CE1-8255-4C36-B106-5E0D9D3B0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5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5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5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5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5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5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5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5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5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5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5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5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5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5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5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547"/>
    <w:rPr>
      <w:rFonts w:eastAsiaTheme="majorEastAsia" w:cstheme="majorBidi"/>
      <w:color w:val="272727" w:themeColor="text1" w:themeTint="D8"/>
    </w:rPr>
  </w:style>
  <w:style w:type="paragraph" w:styleId="Title">
    <w:name w:val="Title"/>
    <w:basedOn w:val="Normal"/>
    <w:next w:val="Normal"/>
    <w:link w:val="TitleChar"/>
    <w:uiPriority w:val="10"/>
    <w:qFormat/>
    <w:rsid w:val="00561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5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547"/>
    <w:pPr>
      <w:spacing w:before="160"/>
      <w:jc w:val="center"/>
    </w:pPr>
    <w:rPr>
      <w:i/>
      <w:iCs/>
      <w:color w:val="404040" w:themeColor="text1" w:themeTint="BF"/>
    </w:rPr>
  </w:style>
  <w:style w:type="character" w:customStyle="1" w:styleId="QuoteChar">
    <w:name w:val="Quote Char"/>
    <w:basedOn w:val="DefaultParagraphFont"/>
    <w:link w:val="Quote"/>
    <w:uiPriority w:val="29"/>
    <w:rsid w:val="00561547"/>
    <w:rPr>
      <w:i/>
      <w:iCs/>
      <w:color w:val="404040" w:themeColor="text1" w:themeTint="BF"/>
    </w:rPr>
  </w:style>
  <w:style w:type="paragraph" w:styleId="ListParagraph">
    <w:name w:val="List Paragraph"/>
    <w:basedOn w:val="Normal"/>
    <w:uiPriority w:val="34"/>
    <w:qFormat/>
    <w:rsid w:val="00561547"/>
    <w:pPr>
      <w:ind w:left="720"/>
      <w:contextualSpacing/>
    </w:pPr>
  </w:style>
  <w:style w:type="character" w:styleId="IntenseEmphasis">
    <w:name w:val="Intense Emphasis"/>
    <w:basedOn w:val="DefaultParagraphFont"/>
    <w:uiPriority w:val="21"/>
    <w:qFormat/>
    <w:rsid w:val="00561547"/>
    <w:rPr>
      <w:i/>
      <w:iCs/>
      <w:color w:val="0F4761" w:themeColor="accent1" w:themeShade="BF"/>
    </w:rPr>
  </w:style>
  <w:style w:type="paragraph" w:styleId="IntenseQuote">
    <w:name w:val="Intense Quote"/>
    <w:basedOn w:val="Normal"/>
    <w:next w:val="Normal"/>
    <w:link w:val="IntenseQuoteChar"/>
    <w:uiPriority w:val="30"/>
    <w:qFormat/>
    <w:rsid w:val="00561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547"/>
    <w:rPr>
      <w:i/>
      <w:iCs/>
      <w:color w:val="0F4761" w:themeColor="accent1" w:themeShade="BF"/>
    </w:rPr>
  </w:style>
  <w:style w:type="character" w:styleId="IntenseReference">
    <w:name w:val="Intense Reference"/>
    <w:basedOn w:val="DefaultParagraphFont"/>
    <w:uiPriority w:val="32"/>
    <w:qFormat/>
    <w:rsid w:val="005615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02732">
      <w:bodyDiv w:val="1"/>
      <w:marLeft w:val="0"/>
      <w:marRight w:val="0"/>
      <w:marTop w:val="0"/>
      <w:marBottom w:val="0"/>
      <w:divBdr>
        <w:top w:val="none" w:sz="0" w:space="0" w:color="auto"/>
        <w:left w:val="none" w:sz="0" w:space="0" w:color="auto"/>
        <w:bottom w:val="none" w:sz="0" w:space="0" w:color="auto"/>
        <w:right w:val="none" w:sz="0" w:space="0" w:color="auto"/>
      </w:divBdr>
    </w:div>
    <w:div w:id="180276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Tracy (MEASHAM MEDICAL UNIT)</dc:creator>
  <cp:keywords/>
  <dc:description/>
  <cp:lastModifiedBy>WOODLEY, Jay (MEASHAM MEDICAL UNIT)</cp:lastModifiedBy>
  <cp:revision>2</cp:revision>
  <dcterms:created xsi:type="dcterms:W3CDTF">2025-10-29T14:02:00Z</dcterms:created>
  <dcterms:modified xsi:type="dcterms:W3CDTF">2025-10-29T14:02:00Z</dcterms:modified>
</cp:coreProperties>
</file>